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38" w:rsidRDefault="00063E38">
      <w:pPr>
        <w:ind w:firstLine="708"/>
        <w:jc w:val="right"/>
        <w:rPr>
          <w:rFonts w:cs="Arial"/>
        </w:rPr>
      </w:pPr>
      <w:r>
        <w:rPr>
          <w:rFonts w:ascii="Times New Roman" w:hAnsi="Times New Roman" w:cs="Times New Roman"/>
        </w:rPr>
        <w:t>Утвержден</w:t>
      </w:r>
    </w:p>
    <w:p w:rsidR="00063E38" w:rsidRDefault="00063E38">
      <w:pPr>
        <w:ind w:firstLine="708"/>
        <w:jc w:val="right"/>
        <w:rPr>
          <w:rFonts w:cs="Arial"/>
        </w:rPr>
      </w:pPr>
      <w:r>
        <w:rPr>
          <w:rFonts w:ascii="Times New Roman" w:hAnsi="Times New Roman" w:cs="Times New Roman"/>
        </w:rPr>
        <w:t xml:space="preserve"> Постановлением администрации Унечского района</w:t>
      </w:r>
    </w:p>
    <w:p w:rsidR="00063E38" w:rsidRDefault="00063E38">
      <w:pPr>
        <w:ind w:firstLine="708"/>
        <w:jc w:val="right"/>
        <w:rPr>
          <w:rFonts w:cs="Arial"/>
        </w:rPr>
      </w:pPr>
      <w:r>
        <w:rPr>
          <w:rFonts w:ascii="Times New Roman" w:hAnsi="Times New Roman" w:cs="Times New Roman"/>
        </w:rPr>
        <w:t xml:space="preserve">от «14»06.2022 года    </w:t>
      </w:r>
    </w:p>
    <w:p w:rsidR="00063E38" w:rsidRDefault="00063E3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63E38" w:rsidRDefault="00063E3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первоочередных действий по обеспечению развития экономики Унечского муниципального района</w:t>
      </w:r>
    </w:p>
    <w:p w:rsidR="00063E38" w:rsidRDefault="00063E38">
      <w:pPr>
        <w:ind w:firstLine="708"/>
        <w:jc w:val="center"/>
        <w:rPr>
          <w:rFonts w:cs="Arial"/>
        </w:rPr>
      </w:pPr>
      <w:r>
        <w:rPr>
          <w:rFonts w:ascii="Times New Roman" w:hAnsi="Times New Roman" w:cs="Times New Roman"/>
          <w:sz w:val="28"/>
          <w:szCs w:val="28"/>
        </w:rPr>
        <w:t xml:space="preserve"> в условиях внешнего санкционного давления на 2022 год</w:t>
      </w:r>
    </w:p>
    <w:p w:rsidR="00063E38" w:rsidRDefault="00063E3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65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2671"/>
        <w:gridCol w:w="1635"/>
        <w:gridCol w:w="1770"/>
        <w:gridCol w:w="2083"/>
        <w:gridCol w:w="3015"/>
        <w:gridCol w:w="2656"/>
      </w:tblGrid>
      <w:tr w:rsidR="00063E38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 мероприятия, принятия нормативного акта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(оценка)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Первоочередные меры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оперативного штаба по обеспечению устойчивого развития экономики и социальной стабильности в Брянской области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Arial"/>
                <w:kern w:val="0"/>
                <w:lang w:eastAsia="en-US"/>
              </w:rPr>
              <w:t>правовой акт Губернатора Брянской области</w:t>
            </w: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A337F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положительных темпов роста и макроэкономической стабильности в среднесрочной перспективе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Завершение контрольных (надзорных) мероприятий проверок, проведение которых не допускается в соответстви</w:t>
            </w:r>
            <w:r w:rsidRPr="00EA239C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с постановлением Правительства Российской Федерации от 10 марта 2022 года № 336 «Об особенностях организации и осуществления государственного контроля (надзора), муниципального контроля» и не завершенные на день вступления в силу вышеуказанного постановления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контрольного (надзорного) органа</w:t>
            </w: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5 рабочих дней со дня вступления в силу постановления Правительства Российской Федерации от 10 марта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года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336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A337F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 контроля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снижении степени нагрузки на подконтрольные субъекты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Отмена плановых контрольных (надзорных) мероприятий на 2022 год, дата начала которых наступает после вступления в силу постановления Правительства Российской Федерации от 10 марта 2022 года № 336 «Об особенностях организации и осуществления государственного контроля (надзора), муниципального контроля» и проведение которых не допускается в соответствии с вышеуказанным постановлением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контрольного (надзорного) органа об отмене контрольных (надзорных) мероприятий</w:t>
            </w:r>
          </w:p>
          <w:p w:rsidR="00063E38" w:rsidRDefault="00063E38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рабочих дней со дня вступления в силу постановления Правительства Российской Федерации от 10 марта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года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336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A337F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 контроля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снижении степени нагрузки на подконтрольные субъекты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2.Обеспечение бюджетной стабильности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4401ED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ожидаемого исполнения местного бюджета с целью определения выпадающих доходов местного бюджет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апреля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года,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далее – по мере необходимости в течение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 w:rsidP="004401ED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сбалансированности местного бюджета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Приоритизация расходных обязательств с целью формирования дополнительных бюджетных резервов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апреля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года,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далее – по мере необходимости в течение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 w:rsidP="004401ED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сбалансированности мес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тного бюджета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A239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Меры по импортозамещению и поддержке несырьевого экспорта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cs="Arial"/>
              </w:rPr>
            </w:pPr>
            <w:r>
              <w:rPr>
                <w:rFonts w:ascii="Times New Roman" w:hAnsi="Times New Roman" w:cs="Times New Roman"/>
              </w:rPr>
              <w:t>Содействие промышленным предприятиям и организациям в использовании инструмента Минпромторга России «Биржа импортозамещения» на базе Государственной информационной системы промышленности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информационное письмо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2022 года,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далее-постоянно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кооперационных связей, поиск производителей и поставщиков импортозамещаемой продукции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D11799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Продвижение продукции местных производителей в торговых сетях, функционирующих на территории Унечского района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соглашение, приказ</w:t>
            </w: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продовольственной безопасности, стимулирование предпринимательской активности и самозанятости граждан, расширение возможностей сбыта продукции отечественных производителей товаров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Ярмарочные мероприятия, как временные, так и постоянно действующие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 w:rsidP="009E409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Сектор  экономического развития администрации Унечского района 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продовольственной безопасности, стимулирование предпринимательской активности и самозанятости граждан, расширение возможностей сбыта продукции отечественных производителей товаров, снижение и поддержание цен на отдельные виды социально значимых продовольственных товаров первой необходимости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A239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Поддержка малого и среднего предпринимательства</w:t>
            </w:r>
          </w:p>
        </w:tc>
      </w:tr>
      <w:tr w:rsidR="00063E38" w:rsidRPr="001576A7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1576A7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4.1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1576A7" w:rsidRDefault="00063E38">
            <w:pPr>
              <w:pStyle w:val="a3"/>
              <w:widowControl w:val="0"/>
              <w:suppressAutoHyphens w:val="0"/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</w:pPr>
            <w:r w:rsidRPr="001576A7"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  <w:t>Создание благоприятных условий для осуществления деятельности самозанятыми гражданами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1576A7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576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соглашение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1576A7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576A7">
              <w:rPr>
                <w:rFonts w:ascii="Times New Roman" w:hAnsi="Times New Roman" w:cs="Times New Roman"/>
              </w:rPr>
              <w:t>в течение</w:t>
            </w:r>
          </w:p>
          <w:p w:rsidR="00063E38" w:rsidRPr="001576A7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576A7"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1576A7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Брянской области «Комплексный центр социального обслуживания населения Унечского района»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1576A7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576A7">
              <w:rPr>
                <w:rFonts w:ascii="Times New Roman" w:hAnsi="Times New Roman" w:cs="Times New Roman"/>
                <w:shd w:val="clear" w:color="auto" w:fill="FFFFFF"/>
              </w:rPr>
              <w:t>в пределах утвержденных лимитов бюджетных обязательств на 2022 год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1576A7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576A7">
              <w:rPr>
                <w:rFonts w:ascii="Times New Roman" w:hAnsi="Times New Roman" w:cs="Times New Roman"/>
                <w:shd w:val="clear" w:color="auto" w:fill="FFFFFF"/>
              </w:rPr>
              <w:t>увеличение количества самозанятых граждан, зафиксировавших свой статус и применяющих специальный налоговый режим «Налог на профессиональный доход»</w:t>
            </w:r>
          </w:p>
        </w:tc>
      </w:tr>
      <w:tr w:rsidR="00063E38" w:rsidRPr="00DF7683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F7683">
              <w:rPr>
                <w:rFonts w:ascii="Times New Roman" w:hAnsi="Times New Roman" w:cs="Times New Roman"/>
                <w:shd w:val="clear" w:color="auto" w:fill="FFFFFF"/>
              </w:rPr>
              <w:t>4.2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3"/>
              <w:widowControl w:val="0"/>
              <w:suppressAutoHyphens w:val="0"/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</w:pPr>
            <w:r w:rsidRPr="00DF7683"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  <w:t>Создание условий для легкого старта и комфортного ведения бизнеса для физических лиц, планирующих начать предпринимательскую деятельность, и начинающих предпринимателей, в целях их становления и развития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76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соглашение</w:t>
            </w: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в течение</w:t>
            </w:r>
          </w:p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83">
              <w:rPr>
                <w:rFonts w:ascii="Times New Roman" w:hAnsi="Times New Roman" w:cs="Times New Roman"/>
                <w:sz w:val="24"/>
                <w:szCs w:val="24"/>
              </w:rPr>
              <w:t>ГБУ Брянской области «Комплексный центр социального обслуживания населения Унечского района»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  <w:shd w:val="clear" w:color="auto" w:fill="FFFFFF"/>
              </w:rPr>
              <w:t>в пределах утвержденных лимитов бюджетных обязательств на 2022 год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DF7683" w:rsidRDefault="00063E38" w:rsidP="00F17219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F7683">
              <w:rPr>
                <w:rFonts w:ascii="Times New Roman" w:hAnsi="Times New Roman" w:cs="Times New Roman"/>
                <w:shd w:val="clear" w:color="auto" w:fill="FFFFFF"/>
              </w:rPr>
              <w:t xml:space="preserve">увеличение количества субъектов </w:t>
            </w:r>
            <w:r w:rsidRPr="00DF7683"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  <w:t>малого и среднего предпринимательства</w:t>
            </w:r>
            <w:r w:rsidRPr="00DF7683">
              <w:rPr>
                <w:rFonts w:ascii="Times New Roman" w:hAnsi="Times New Roman" w:cs="Times New Roman"/>
                <w:shd w:val="clear" w:color="auto" w:fill="FFFFFF"/>
              </w:rPr>
              <w:t>, включенных в реестр социальных предпринимателей, а также количества индивидуальных предпринимателей, применяющих патентную систему налогообложения,  популяризация предпринимательства</w:t>
            </w:r>
          </w:p>
        </w:tc>
      </w:tr>
      <w:tr w:rsidR="00063E38" w:rsidRPr="00DF7683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F7683">
              <w:rPr>
                <w:rFonts w:ascii="Times New Roman" w:hAnsi="Times New Roman" w:cs="Times New Roman"/>
                <w:shd w:val="clear" w:color="auto" w:fill="FFFFFF"/>
              </w:rPr>
              <w:t>4.3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 w:rsidP="00134381">
            <w:pPr>
              <w:pStyle w:val="a3"/>
              <w:widowControl w:val="0"/>
              <w:suppressAutoHyphens w:val="0"/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</w:pPr>
            <w:r w:rsidRPr="00DF7683"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  <w:t>Информирование СМП по  созданию комплексной системы акселерации предпринимателей, включающей инструменты поддержки субъектов малого и среднего предпринимательства посредством обеспечения льготного доступа к микрофинансированию, оказание комплексных услуг на единой площадке Центра «Мой бизнес»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в течение</w:t>
            </w:r>
          </w:p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 w:rsidP="0013438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83">
              <w:rPr>
                <w:rFonts w:ascii="Times New Roman" w:hAnsi="Times New Roman" w:cs="Times New Roman"/>
                <w:sz w:val="24"/>
                <w:szCs w:val="24"/>
              </w:rPr>
              <w:t>Сектор  экономического развития администрации Унечского района,</w:t>
            </w:r>
          </w:p>
          <w:p w:rsidR="00063E38" w:rsidRPr="00DF7683" w:rsidRDefault="00063E38" w:rsidP="0013438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83">
              <w:rPr>
                <w:rFonts w:ascii="Times New Roman" w:hAnsi="Times New Roman" w:cs="Times New Roman"/>
                <w:sz w:val="24"/>
                <w:szCs w:val="24"/>
              </w:rPr>
              <w:t>ГАУ Брянский областной Центр оказания услуг «Мой бизнес»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  <w:shd w:val="clear" w:color="auto" w:fill="FFFFFF"/>
              </w:rPr>
              <w:t>в пределах утвержденных лимитов бюджетных обязательств на 2022 год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DF7683" w:rsidRDefault="00063E38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F7683">
              <w:rPr>
                <w:rFonts w:ascii="Times New Roman" w:hAnsi="Times New Roman" w:cs="Times New Roman"/>
                <w:shd w:val="clear" w:color="auto" w:fill="FFFFFF"/>
              </w:rPr>
              <w:t xml:space="preserve">сохранение численности занятых в субъектах  </w:t>
            </w:r>
            <w:r w:rsidRPr="00DF7683">
              <w:rPr>
                <w:rFonts w:ascii="Times New Roman" w:eastAsia="Times New Roman" w:hAnsi="Times New Roman" w:cs="Arial"/>
                <w:kern w:val="0"/>
                <w:shd w:val="clear" w:color="auto" w:fill="FFFFFF"/>
                <w:lang w:eastAsia="en-US"/>
              </w:rPr>
              <w:t>малого и среднего предпринимательства</w:t>
            </w:r>
          </w:p>
          <w:p w:rsidR="00063E38" w:rsidRPr="00DF7683" w:rsidRDefault="00063E38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информационной и консультационной поддержки по вопросам, возникающим в связи с введением санкций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F17219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19">
              <w:rPr>
                <w:rFonts w:ascii="Times New Roman" w:hAnsi="Times New Roman" w:cs="Times New Roman"/>
                <w:sz w:val="24"/>
                <w:szCs w:val="24"/>
              </w:rPr>
              <w:t>Сектор  экономического развития администрации Унечского района,</w:t>
            </w:r>
          </w:p>
          <w:p w:rsidR="00063E38" w:rsidRPr="00F17219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19">
              <w:rPr>
                <w:rFonts w:ascii="Times New Roman" w:hAnsi="Times New Roman" w:cs="Times New Roman"/>
                <w:sz w:val="24"/>
                <w:szCs w:val="24"/>
              </w:rPr>
              <w:t>ГАУ Брянский областной Центр оказания услуг «Мой бизнес»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стабильной деятельности предприятий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Продление срока действия паспортов нестационарных торговых объектов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сентября 2022 года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ConsPlusNorm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F17219"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района, Комитет по управлению муниципальным имуществом Унечского района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финансовой нагрузки для субъектов малого и среднего предпринимательства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Продление договоров на размещение нестационарных торговых объектов  и объектов для осуществления развозной торговли без проведения торгов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сентября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ConsPlusNorm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F17219">
              <w:rPr>
                <w:rFonts w:ascii="Times New Roman" w:hAnsi="Times New Roman" w:cs="Times New Roman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финансовой нагрузки для субъектов малого и среднего предпринимательства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Отраслевые меры поддержки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хозяйство</w:t>
            </w:r>
          </w:p>
        </w:tc>
      </w:tr>
      <w:tr w:rsidR="00063E38" w:rsidRPr="004361BD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361B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ConsPlusNormal"/>
              <w:suppressAutoHyphens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4361BD">
              <w:rPr>
                <w:rFonts w:ascii="Times New Roman" w:hAnsi="Times New Roman" w:cs="Times New Roman"/>
                <w:lang w:eastAsia="zh-CN"/>
              </w:rPr>
              <w:t>Оказание государственной поддержки сельскохозяйственным товаропроизводителям в рамках реализации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ConsPlusNorm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361BD">
              <w:rPr>
                <w:rFonts w:ascii="Times New Roman" w:hAnsi="Times New Roman" w:cs="Times New Roman"/>
                <w:lang w:eastAsia="zh-CN"/>
              </w:rPr>
              <w:t>соглашение</w:t>
            </w: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 w:rsidP="00DF7683">
            <w:pPr>
              <w:pStyle w:val="ConsPlusNorm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DF7683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К</w:t>
            </w:r>
            <w:r w:rsidRPr="00DF7683">
              <w:rPr>
                <w:rFonts w:ascii="Times New Roman" w:hAnsi="Times New Roman" w:cs="Times New Roman"/>
              </w:rPr>
              <w:t xml:space="preserve">У Брянской области </w:t>
            </w:r>
            <w:r>
              <w:rPr>
                <w:rFonts w:ascii="Times New Roman" w:hAnsi="Times New Roman" w:cs="Times New Roman"/>
                <w:lang w:eastAsia="zh-CN"/>
              </w:rPr>
              <w:t>«Унечское районное управление сельского хозяйства»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в пределах утвержденных лимитов бюджетных обязательств на 2022 год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4361BD" w:rsidRDefault="00063E38">
            <w:pPr>
              <w:pStyle w:val="ConsPlusNorm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361BD">
              <w:rPr>
                <w:rFonts w:ascii="Times New Roman" w:hAnsi="Times New Roman" w:cs="Times New Roman"/>
                <w:lang w:eastAsia="zh-CN"/>
              </w:rPr>
              <w:t>увеличение производства продукции сельского хозяйства</w:t>
            </w:r>
          </w:p>
        </w:tc>
      </w:tr>
      <w:tr w:rsidR="00063E38" w:rsidRPr="00DF7683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ConsPlusNormal"/>
              <w:suppressAutoHyphens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F7683">
              <w:rPr>
                <w:rFonts w:ascii="Times New Roman" w:hAnsi="Times New Roman" w:cs="Times New Roman"/>
                <w:lang w:eastAsia="zh-CN"/>
              </w:rPr>
              <w:t>Оказание государственной поддержки сельскохозяйственным товаропроизводителям в рамках реализации подпрограммы «Комплексная мелиорация земель сельскохозяйственного назначения» государственной программы «Эффективное вовлечениев оборот земель сельскохозяйственного назначения и развитие</w:t>
            </w:r>
          </w:p>
          <w:p w:rsidR="00063E38" w:rsidRPr="00DF7683" w:rsidRDefault="00063E38">
            <w:pPr>
              <w:pStyle w:val="ConsPlusNormal"/>
              <w:suppressAutoHyphens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F7683">
              <w:rPr>
                <w:rFonts w:ascii="Times New Roman" w:hAnsi="Times New Roman" w:cs="Times New Roman"/>
                <w:lang w:eastAsia="zh-CN"/>
              </w:rPr>
              <w:t>мелиоративного комплекса Брянской области»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 xml:space="preserve">ГКУ Брянской области </w:t>
            </w:r>
            <w:r w:rsidRPr="00DF7683">
              <w:rPr>
                <w:rFonts w:ascii="Times New Roman" w:hAnsi="Times New Roman" w:cs="Times New Roman"/>
                <w:lang w:eastAsia="zh-CN"/>
              </w:rPr>
              <w:t>«Унечское районное управление сельского хозяйства»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DF7683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в пределах утвержденных лимитов бюджетных обязательств на 2022 год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DF7683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увеличение производства продукции сельского хозяйства</w:t>
            </w:r>
          </w:p>
        </w:tc>
      </w:tr>
      <w:tr w:rsidR="00063E38" w:rsidRPr="004361BD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361BD">
              <w:rPr>
                <w:rFonts w:ascii="Times New Roman" w:hAnsi="Times New Roman" w:cs="Times New Roman"/>
              </w:rPr>
              <w:t>.1.2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 w:rsidP="004361BD">
            <w:pPr>
              <w:pStyle w:val="ConsPlusNormal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Информирование о механизме льготного кредитования сельхозтоваропроизводителей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протокол согласования реестра потенциальных заемщиков</w:t>
            </w: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7683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К</w:t>
            </w:r>
            <w:r w:rsidRPr="00DF7683">
              <w:rPr>
                <w:rFonts w:ascii="Times New Roman" w:hAnsi="Times New Roman" w:cs="Times New Roman"/>
              </w:rPr>
              <w:t xml:space="preserve">У Брянской области </w:t>
            </w:r>
            <w:r>
              <w:rPr>
                <w:rFonts w:ascii="Times New Roman" w:hAnsi="Times New Roman" w:cs="Times New Roman"/>
                <w:lang w:eastAsia="zh-CN"/>
              </w:rPr>
              <w:t>«Унечское районное управление сельского хозяйства»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4361BD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в соответствии с установленным Минсельхозом России лимитом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4361BD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обеспечение  агропромышленного комплекса льготным</w:t>
            </w:r>
          </w:p>
          <w:p w:rsidR="00063E38" w:rsidRPr="004361BD" w:rsidRDefault="00063E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61BD">
              <w:rPr>
                <w:rFonts w:ascii="Times New Roman" w:hAnsi="Times New Roman" w:cs="Times New Roman"/>
              </w:rPr>
              <w:t>кредитованием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 w:rsidP="001C5686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Промышленность, строительство и жилищно-коммунальное хозяйство</w:t>
            </w:r>
          </w:p>
        </w:tc>
      </w:tr>
      <w:tr w:rsidR="00063E38" w:rsidRPr="00582760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582760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582760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582760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582760">
              <w:t>Увеличение доли муниципальных закупок у субъектов МСП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582760" w:rsidRDefault="00063E38">
            <w:pPr>
              <w:widowControl w:val="0"/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 w:rsidP="0058276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Pr="00582760" w:rsidRDefault="00063E38" w:rsidP="0058276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582760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контрактной системы в сфере закупок администрации Унечского  района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Pr="00582760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Pr="00582760" w:rsidRDefault="00063E38" w:rsidP="0058276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582760">
              <w:rPr>
                <w:rFonts w:ascii="Calibri" w:hAnsi="Calibri" w:cs="Calibri"/>
              </w:rPr>
              <w:t>о</w:t>
            </w:r>
            <w:r w:rsidRPr="00582760">
              <w:t xml:space="preserve">беспечение доли муниципальных закупок у субъектов МСПна уровне не менее </w:t>
            </w:r>
            <w:r w:rsidRPr="00582760">
              <w:rPr>
                <w:rFonts w:ascii="Calibri" w:hAnsi="Calibri" w:cs="Calibri"/>
              </w:rPr>
              <w:t>30</w:t>
            </w:r>
            <w:r w:rsidRPr="00582760">
              <w:t>%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D0500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решений о внесении изменений в проектную документацию и (или) результаты инженерных изысканий, получившие положительное заключение государственной экспертизы в связи с заменой строительных материалов и оборудования на российские аналоги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>
            <w:pPr>
              <w:pStyle w:val="a0"/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строительства и архитектуры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и завершение строительства социально-значимых объектов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решений по подготовке, согласованию, утверждению, продлению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эксплуатацию, размещения сведений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86488F">
            <w:pPr>
              <w:widowControl w:val="0"/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>
            <w:pPr>
              <w:pStyle w:val="a0"/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строительства и архитектуры администрации Унечского района, КУМИ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стимулирование строительства объектов жилищного и социально-культурного назначения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6.4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cs="Arial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Реализация постановления Правительства Российской Федерации от 09.08.2021 № 1315 «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 внесении изменений в некоторые акты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  <w:t>ПравительстваРоссийской</w:t>
            </w:r>
            <w:bookmarkStart w:id="1" w:name="ext_gen1529"/>
            <w:bookmarkEnd w:id="1"/>
            <w:r>
              <w:rPr>
                <w:rStyle w:val="Emphasis"/>
                <w:rFonts w:ascii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  <w:t>Федерации»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spacing w:after="160" w:line="259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Сектор контрактной системы в сфере закупок администрации Унечского  района, Отдел строительства и архитектуры администрации Унечского района 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пределах утвержденных лимитов бюджетных обязательств на 2022 год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своевременный ввод объектов капитального строительства в эксплуатацию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Социальная поддержка, в том числе рынка труда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стабильности на рынке труда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t>Мониторинг высвобождения и неполной занятости работников, а также численности безработных граждан, зарегистрированных в органах службы занятости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2C789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 w:rsidP="002C789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2C789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«Центр занятости населения Унечского района»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t>снижение уровня напряженности на рынке труда, недопущение нарушения прав граждан</w:t>
            </w:r>
          </w:p>
        </w:tc>
      </w:tr>
      <w:tr w:rsidR="00063E38">
        <w:trPr>
          <w:trHeight w:val="2079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комплекса услуг гражданам в рамках жизненных ситуаций и работодателям в рамках бизнес-ситуации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D0500B">
            <w:pPr>
              <w:jc w:val="center"/>
              <w:rPr>
                <w:rFonts w:cs="Arial"/>
              </w:rPr>
            </w:pPr>
            <w:r w:rsidRPr="00E95A05">
              <w:rPr>
                <w:rFonts w:ascii="Times New Roman" w:hAnsi="Times New Roman" w:cs="Times New Roman"/>
              </w:rPr>
              <w:t>ГКУ «Центр занятости населения Унечского района»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предотвращение роста безработицы, восстановление занятости</w:t>
            </w:r>
          </w:p>
        </w:tc>
      </w:tr>
      <w:tr w:rsidR="00063E38">
        <w:trPr>
          <w:trHeight w:val="2079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t>Мониторинг задолженности по выплате заработной платы работодателями и снижения неформальной занятости работодателями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 w:rsidP="001C5686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063E38" w:rsidRDefault="00063E38" w:rsidP="001C5686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Pr="00E95A05" w:rsidRDefault="00063E38" w:rsidP="00D0500B">
            <w:pPr>
              <w:jc w:val="center"/>
              <w:rPr>
                <w:rFonts w:ascii="Times New Roman" w:hAnsi="Times New Roman" w:cs="Times New Roman"/>
              </w:rPr>
            </w:pPr>
            <w:r w:rsidRPr="00F17219"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t>недопущение нарушения прав граждан, легализация занятости</w:t>
            </w:r>
          </w:p>
        </w:tc>
      </w:tr>
      <w:tr w:rsidR="00063E38">
        <w:tc>
          <w:tcPr>
            <w:tcW w:w="1456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Мониторинг и контроль ситуации в экономике </w:t>
            </w:r>
            <w:r w:rsidRPr="00A337F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потребительском рынке</w:t>
            </w:r>
          </w:p>
        </w:tc>
      </w:tr>
      <w:tr w:rsidR="00063E38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 w:rsidP="00C3747A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финансово-экономического состояния деятельности системообразующих организаций, включенных в перечень системообразующих организаций Брянской области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еженедельно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7219"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стабильное функционирование  системообразующих организаций Брянской области в условиях санкционного давления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suppressAutoHyphens w:val="0"/>
              <w:ind w:left="2" w:right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ценовой ситуации на рынке сельскохозяйственной продукции, сырья и продовольствия в рамках  реализации Указа Президента Российской Федерации от 06.08.2014 № 560 «О применении отдельных специальных экономических мер в целях обеспечения безопасности Российской Федерации»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ежеквартально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7219"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сбалансированности товарных рынков и повышение оперативности принятия управленческих решений по </w:t>
            </w:r>
            <w:r>
              <w:rPr>
                <w:rFonts w:ascii="Times New Roman" w:hAnsi="Times New Roman" w:cs="Times New Roman"/>
                <w:color w:val="111111"/>
              </w:rPr>
              <w:t>стабилизации ситуации на рынках сельскохозяйственной продукции, сырья и продовольствия</w:t>
            </w:r>
          </w:p>
        </w:tc>
      </w:tr>
      <w:tr w:rsidR="00063E38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suppressAutoHyphens w:val="0"/>
              <w:ind w:left="2" w:right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ценовой ситуации и запасов  сельскохозяйственной продукции, сырья и продовольствия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еженедельно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683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К</w:t>
            </w:r>
            <w:r w:rsidRPr="00DF7683">
              <w:rPr>
                <w:rFonts w:ascii="Times New Roman" w:hAnsi="Times New Roman" w:cs="Times New Roman"/>
              </w:rPr>
              <w:t xml:space="preserve">У Брянской области </w:t>
            </w:r>
            <w:r>
              <w:rPr>
                <w:rFonts w:ascii="Times New Roman" w:hAnsi="Times New Roman" w:cs="Times New Roman"/>
              </w:rPr>
              <w:t>«Унечское районное управление сельского хозяйства»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сбалансированности товарных рынков и повышение оперативности принятия управленческих решений по </w:t>
            </w:r>
            <w:r>
              <w:rPr>
                <w:rFonts w:ascii="Times New Roman" w:hAnsi="Times New Roman" w:cs="Times New Roman"/>
                <w:color w:val="111111"/>
              </w:rPr>
              <w:t>стабилизации ситуации на рынках сельскохозяйственной продукции, сырья и продовольствия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suppressAutoHyphens w:val="0"/>
              <w:ind w:left="2"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Мониторинг оперативной отраслевойинформациив сфере агропромышленного комплекса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еженедельно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683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К</w:t>
            </w:r>
            <w:r w:rsidRPr="00DF7683">
              <w:rPr>
                <w:rFonts w:ascii="Times New Roman" w:hAnsi="Times New Roman" w:cs="Times New Roman"/>
              </w:rPr>
              <w:t xml:space="preserve">У Брянской области </w:t>
            </w:r>
            <w:r>
              <w:rPr>
                <w:rFonts w:ascii="Times New Roman" w:hAnsi="Times New Roman" w:cs="Times New Roman"/>
              </w:rPr>
              <w:t>«Унечское районное управление сельского хозяйства»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оперативности принятия управленческих решений по </w:t>
            </w:r>
            <w:r>
              <w:rPr>
                <w:rFonts w:ascii="Times New Roman" w:hAnsi="Times New Roman" w:cs="Times New Roman"/>
                <w:color w:val="111111"/>
              </w:rPr>
              <w:t>стабилизации ситуации в отрасли сельского хозяйства</w:t>
            </w:r>
          </w:p>
        </w:tc>
      </w:tr>
      <w:tr w:rsidR="00063E38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 w:rsidP="00C3747A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Мониторинг ситуации на оптовом и потребительском рынках (АРМ мониторинг) 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17219">
              <w:rPr>
                <w:rFonts w:ascii="Times New Roman" w:hAnsi="Times New Roman" w:cs="Times New Roman"/>
              </w:rPr>
              <w:t>Сектор  экономического развития администрации Унечского района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стабилизация ситуации на рынке продовольственных товаров</w:t>
            </w:r>
          </w:p>
        </w:tc>
      </w:tr>
      <w:tr w:rsidR="00063E38"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2671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suppressAutoHyphens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ситуации на рынке лекарственных средств и медицинских изделий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еженедельно</w:t>
            </w:r>
          </w:p>
        </w:tc>
        <w:tc>
          <w:tcPr>
            <w:tcW w:w="2083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  <w:r w:rsidRPr="00F17219">
              <w:rPr>
                <w:rFonts w:ascii="Times New Roman" w:hAnsi="Times New Roman" w:cs="Times New Roman"/>
              </w:rPr>
              <w:t>Унечского района</w:t>
            </w:r>
          </w:p>
        </w:tc>
        <w:tc>
          <w:tcPr>
            <w:tcW w:w="3015" w:type="dxa"/>
            <w:tcBorders>
              <w:left w:val="single" w:sz="2" w:space="0" w:color="000000"/>
              <w:bottom w:val="single" w:sz="2" w:space="0" w:color="000000"/>
            </w:tcBorders>
          </w:tcPr>
          <w:p w:rsidR="00063E38" w:rsidRDefault="00063E3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требуется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E38" w:rsidRDefault="00063E38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оперативности принятия управленческих решений по </w:t>
            </w:r>
            <w:r>
              <w:rPr>
                <w:rFonts w:ascii="Times New Roman" w:hAnsi="Times New Roman" w:cs="Times New Roman"/>
                <w:color w:val="111111"/>
              </w:rPr>
              <w:t>стабилизации ситуации на рынке лекарственных средств и медицинских изделий</w:t>
            </w:r>
          </w:p>
        </w:tc>
      </w:tr>
    </w:tbl>
    <w:p w:rsidR="00063E38" w:rsidRDefault="00063E38">
      <w:pPr>
        <w:jc w:val="center"/>
        <w:rPr>
          <w:rFonts w:cs="Arial"/>
        </w:rPr>
      </w:pPr>
    </w:p>
    <w:sectPr w:rsidR="00063E38" w:rsidSect="00D738F3">
      <w:headerReference w:type="default" r:id="rId6"/>
      <w:pgSz w:w="16838" w:h="11906" w:orient="landscape"/>
      <w:pgMar w:top="1580" w:right="1134" w:bottom="1134" w:left="1134" w:header="1134" w:footer="0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E38" w:rsidRDefault="00063E38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1">
    <w:p w:rsidR="00063E38" w:rsidRDefault="00063E38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E38" w:rsidRDefault="00063E38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1">
    <w:p w:rsidR="00063E38" w:rsidRDefault="00063E38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E38" w:rsidRDefault="00063E38">
    <w:pPr>
      <w:pStyle w:val="Header"/>
      <w:rPr>
        <w:rFonts w:cs="Arial"/>
      </w:rPr>
    </w:pPr>
    <w:fldSimple w:instr="PAGE">
      <w:r>
        <w:rPr>
          <w:noProof/>
        </w:rPr>
        <w:t>3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defaultTabStop w:val="286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4F5"/>
    <w:rsid w:val="00063E38"/>
    <w:rsid w:val="00087A3B"/>
    <w:rsid w:val="000B3C82"/>
    <w:rsid w:val="000C148E"/>
    <w:rsid w:val="000E24E8"/>
    <w:rsid w:val="00134381"/>
    <w:rsid w:val="001576A7"/>
    <w:rsid w:val="00180CB0"/>
    <w:rsid w:val="001C24F5"/>
    <w:rsid w:val="001C5686"/>
    <w:rsid w:val="002146B0"/>
    <w:rsid w:val="002C7890"/>
    <w:rsid w:val="004361BD"/>
    <w:rsid w:val="004401ED"/>
    <w:rsid w:val="00450653"/>
    <w:rsid w:val="00472BF1"/>
    <w:rsid w:val="00582760"/>
    <w:rsid w:val="00654DC9"/>
    <w:rsid w:val="007B7ABE"/>
    <w:rsid w:val="0086488F"/>
    <w:rsid w:val="008F2301"/>
    <w:rsid w:val="00902680"/>
    <w:rsid w:val="009E4095"/>
    <w:rsid w:val="00A337FB"/>
    <w:rsid w:val="00AC77A6"/>
    <w:rsid w:val="00C3747A"/>
    <w:rsid w:val="00D0500B"/>
    <w:rsid w:val="00D11799"/>
    <w:rsid w:val="00D24564"/>
    <w:rsid w:val="00D738F3"/>
    <w:rsid w:val="00DF7683"/>
    <w:rsid w:val="00E95A05"/>
    <w:rsid w:val="00EA239C"/>
    <w:rsid w:val="00F17219"/>
    <w:rsid w:val="00F31167"/>
    <w:rsid w:val="00F55557"/>
    <w:rsid w:val="00FF3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8F3"/>
    <w:pPr>
      <w:suppressAutoHyphens/>
    </w:pPr>
    <w:rPr>
      <w:rFonts w:cs="Liberation Serif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D738F3"/>
    <w:rPr>
      <w:color w:val="000080"/>
      <w:u w:val="single"/>
    </w:rPr>
  </w:style>
  <w:style w:type="character" w:styleId="Emphasis">
    <w:name w:val="Emphasis"/>
    <w:basedOn w:val="DefaultParagraphFont"/>
    <w:uiPriority w:val="99"/>
    <w:qFormat/>
    <w:rsid w:val="00D738F3"/>
    <w:rPr>
      <w:i/>
      <w:iCs/>
    </w:rPr>
  </w:style>
  <w:style w:type="paragraph" w:customStyle="1" w:styleId="a">
    <w:name w:val="Заголовок"/>
    <w:basedOn w:val="Normal"/>
    <w:next w:val="BodyText"/>
    <w:uiPriority w:val="99"/>
    <w:rsid w:val="00D738F3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738F3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41900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D738F3"/>
  </w:style>
  <w:style w:type="paragraph" w:styleId="Caption">
    <w:name w:val="caption"/>
    <w:basedOn w:val="Normal"/>
    <w:uiPriority w:val="99"/>
    <w:qFormat/>
    <w:rsid w:val="00D738F3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D738F3"/>
    <w:pPr>
      <w:suppressLineNumbers/>
    </w:pPr>
  </w:style>
  <w:style w:type="paragraph" w:customStyle="1" w:styleId="a0">
    <w:name w:val="Содержимое таблицы"/>
    <w:basedOn w:val="Normal"/>
    <w:uiPriority w:val="99"/>
    <w:rsid w:val="00D738F3"/>
    <w:pPr>
      <w:widowControl w:val="0"/>
      <w:suppressLineNumbers/>
    </w:pPr>
  </w:style>
  <w:style w:type="paragraph" w:customStyle="1" w:styleId="ConsPlusNormal">
    <w:name w:val="ConsPlusNormal"/>
    <w:uiPriority w:val="99"/>
    <w:rsid w:val="00D738F3"/>
    <w:pPr>
      <w:widowControl w:val="0"/>
      <w:suppressAutoHyphens/>
    </w:pPr>
    <w:rPr>
      <w:rFonts w:ascii="Calibri" w:hAnsi="Calibri" w:cs="Calibri"/>
      <w:kern w:val="2"/>
      <w:sz w:val="24"/>
      <w:szCs w:val="24"/>
    </w:rPr>
  </w:style>
  <w:style w:type="paragraph" w:customStyle="1" w:styleId="a1">
    <w:name w:val="Заголовок таблицы"/>
    <w:basedOn w:val="a0"/>
    <w:uiPriority w:val="99"/>
    <w:rsid w:val="00D738F3"/>
    <w:pPr>
      <w:jc w:val="center"/>
    </w:pPr>
    <w:rPr>
      <w:b/>
      <w:bCs/>
    </w:rPr>
  </w:style>
  <w:style w:type="paragraph" w:customStyle="1" w:styleId="TableParagraph">
    <w:name w:val="Table Paragraph"/>
    <w:basedOn w:val="Normal"/>
    <w:uiPriority w:val="99"/>
    <w:rsid w:val="00D738F3"/>
    <w:pPr>
      <w:widowControl w:val="0"/>
      <w:suppressAutoHyphens w:val="0"/>
    </w:pPr>
    <w:rPr>
      <w:rFonts w:ascii="Arial" w:hAnsi="Arial" w:cs="Arial"/>
      <w:kern w:val="0"/>
      <w:sz w:val="22"/>
      <w:szCs w:val="22"/>
      <w:lang w:eastAsia="en-US"/>
    </w:rPr>
  </w:style>
  <w:style w:type="paragraph" w:customStyle="1" w:styleId="a2">
    <w:name w:val="Верхний и нижний колонтитулы"/>
    <w:basedOn w:val="Normal"/>
    <w:uiPriority w:val="99"/>
    <w:rsid w:val="00D738F3"/>
    <w:pPr>
      <w:suppressLineNumbers/>
      <w:tabs>
        <w:tab w:val="center" w:pos="7285"/>
        <w:tab w:val="right" w:pos="14570"/>
      </w:tabs>
    </w:pPr>
  </w:style>
  <w:style w:type="paragraph" w:styleId="Header">
    <w:name w:val="header"/>
    <w:basedOn w:val="a2"/>
    <w:link w:val="HeaderChar"/>
    <w:uiPriority w:val="99"/>
    <w:rsid w:val="00D738F3"/>
  </w:style>
  <w:style w:type="character" w:customStyle="1" w:styleId="HeaderChar">
    <w:name w:val="Header Char"/>
    <w:basedOn w:val="DefaultParagraphFont"/>
    <w:link w:val="Header"/>
    <w:uiPriority w:val="99"/>
    <w:semiHidden/>
    <w:rsid w:val="00841900"/>
    <w:rPr>
      <w:rFonts w:cs="Liberation Serif"/>
      <w:kern w:val="2"/>
      <w:sz w:val="24"/>
      <w:szCs w:val="24"/>
      <w:lang w:eastAsia="zh-CN"/>
    </w:rPr>
  </w:style>
  <w:style w:type="paragraph" w:customStyle="1" w:styleId="a3">
    <w:name w:val="Прижатый влево"/>
    <w:basedOn w:val="Normal"/>
    <w:next w:val="Normal"/>
    <w:uiPriority w:val="99"/>
    <w:rsid w:val="00D738F3"/>
  </w:style>
  <w:style w:type="paragraph" w:styleId="BalloonText">
    <w:name w:val="Balloon Text"/>
    <w:basedOn w:val="Normal"/>
    <w:link w:val="BalloonTextChar"/>
    <w:uiPriority w:val="99"/>
    <w:semiHidden/>
    <w:rsid w:val="008648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488F"/>
    <w:rPr>
      <w:rFonts w:ascii="Tahoma" w:hAnsi="Tahoma" w:cs="Tahoma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397</TotalTime>
  <Pages>12</Pages>
  <Words>2028</Words>
  <Characters>11560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12</cp:revision>
  <cp:lastPrinted>2022-06-14T12:23:00Z</cp:lastPrinted>
  <dcterms:created xsi:type="dcterms:W3CDTF">2022-05-23T06:35:00Z</dcterms:created>
  <dcterms:modified xsi:type="dcterms:W3CDTF">2022-06-22T14:31:00Z</dcterms:modified>
</cp:coreProperties>
</file>